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047D2" w14:textId="4D417263" w:rsidR="00857962" w:rsidRPr="00460028" w:rsidRDefault="009B28ED" w:rsidP="00857962">
      <w:pPr>
        <w:pStyle w:val="Titel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E5FF5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E90A9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B6303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BA3FF"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</w:t>
                            </w:r>
                            <w:hyperlink r:id="rId8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9E4E1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0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0267951A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7E518A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6E39231D" w:rsidR="00460028" w:rsidRPr="009D52FE" w:rsidRDefault="007E518A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Site Co-Location Issues and On-Site Infrastructure Considerations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59D2A"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0267951A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7E518A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12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6E39231D" w:rsidR="00460028" w:rsidRPr="009D52FE" w:rsidRDefault="007E518A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Site Co-Location Issues and On-Site Infrastructure Considerations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Plattetekst"/>
            </w:pPr>
          </w:p>
        </w:tc>
      </w:tr>
    </w:tbl>
    <w:p w14:paraId="4CD45056" w14:textId="2009E308"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3EDD228C" w:rsidR="009E1230" w:rsidRPr="00DF6EB4" w:rsidRDefault="005D08CF" w:rsidP="00DF6EB4">
      <w:pPr>
        <w:pStyle w:val="Bloktekst"/>
      </w:pPr>
      <w:r w:rsidRPr="009D52FE">
        <w:t xml:space="preserve">Appendix </w:t>
      </w:r>
      <w:r w:rsidR="007E518A">
        <w:t>12</w:t>
      </w:r>
      <w:r w:rsidRPr="009D52FE">
        <w:t xml:space="preserve"> </w:t>
      </w:r>
      <w:r w:rsidR="009D52FE" w:rsidRPr="009D52FE">
        <w:t>–</w:t>
      </w:r>
      <w:r w:rsidRPr="009D52FE">
        <w:t xml:space="preserve"> </w:t>
      </w:r>
      <w:r w:rsidR="007E518A" w:rsidRPr="007E518A">
        <w:t>Site Co-Location Issues and On-Site Infrastructure Considerations</w:t>
      </w:r>
    </w:p>
    <w:p w14:paraId="3EB6BE3E" w14:textId="77777777" w:rsidR="009E1230" w:rsidRPr="00460028" w:rsidRDefault="009E1230"/>
    <w:p w14:paraId="4B8EC591" w14:textId="16166EC4" w:rsidR="00460028" w:rsidRPr="00EA4919" w:rsidRDefault="00460028" w:rsidP="00E22226">
      <w:pPr>
        <w:pStyle w:val="Titel"/>
        <w:rPr>
          <w:lang w:val="de-DE"/>
        </w:rPr>
      </w:pPr>
      <w:r w:rsidRPr="00EA4919">
        <w:rPr>
          <w:lang w:val="de-DE"/>
        </w:rPr>
        <w:t>Table of Contents</w:t>
      </w:r>
    </w:p>
    <w:p w14:paraId="36D17847" w14:textId="77777777" w:rsidR="005207B2" w:rsidRPr="009D52FE" w:rsidRDefault="00F46430" w:rsidP="002D4569">
      <w:pPr>
        <w:pStyle w:val="Platteteks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7E518A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Pr="00EA4919" w:rsidRDefault="00E22226" w:rsidP="00E22226">
      <w:pPr>
        <w:pStyle w:val="Titel"/>
        <w:rPr>
          <w:lang w:val="de-DE"/>
        </w:rPr>
      </w:pPr>
      <w:r w:rsidRPr="00EA4919">
        <w:rPr>
          <w:lang w:val="de-DE"/>
        </w:rPr>
        <w:t>Index of Tables</w:t>
      </w:r>
    </w:p>
    <w:p w14:paraId="2A1B1D45" w14:textId="77777777" w:rsidR="00E22226" w:rsidRPr="009D52FE" w:rsidRDefault="00F46430" w:rsidP="00E22226">
      <w:pPr>
        <w:pStyle w:val="Platteteks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Plattetekst"/>
        <w:rPr>
          <w:lang w:val="de-DE"/>
        </w:rPr>
      </w:pPr>
    </w:p>
    <w:p w14:paraId="1A3B0D49" w14:textId="77777777" w:rsidR="002D4569" w:rsidRPr="009D52FE" w:rsidRDefault="002D4569" w:rsidP="00D30727">
      <w:pPr>
        <w:pStyle w:val="Titel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Platteteks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29B13EBD" w:rsidR="00985597" w:rsidRDefault="00460028" w:rsidP="00D30727">
      <w:pPr>
        <w:pStyle w:val="Titel"/>
      </w:pPr>
      <w:r w:rsidRPr="009D52FE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7E518A">
        <w:t>12</w:t>
      </w:r>
      <w:r w:rsidR="005D08CF">
        <w:t xml:space="preserve"> - </w:t>
      </w:r>
    </w:p>
    <w:p w14:paraId="3D73BC78" w14:textId="6C846194" w:rsidR="009E1230" w:rsidRPr="007E518A" w:rsidRDefault="007E518A" w:rsidP="00985597">
      <w:pPr>
        <w:pStyle w:val="Plattetekst"/>
        <w:jc w:val="center"/>
        <w:rPr>
          <w:rFonts w:cs="Arial"/>
          <w:b/>
          <w:bCs/>
          <w:kern w:val="28"/>
          <w:sz w:val="32"/>
          <w:szCs w:val="32"/>
        </w:rPr>
      </w:pPr>
      <w:r w:rsidRPr="007E518A">
        <w:rPr>
          <w:rFonts w:cs="Arial"/>
          <w:b/>
          <w:bCs/>
          <w:kern w:val="28"/>
          <w:sz w:val="32"/>
          <w:szCs w:val="32"/>
        </w:rPr>
        <w:t>Site Co-Location Issues and On-Site Infrastructure Considerations</w:t>
      </w:r>
    </w:p>
    <w:p w14:paraId="21B5EB22" w14:textId="77777777" w:rsidR="007E518A" w:rsidRDefault="007E518A" w:rsidP="007E518A">
      <w:pPr>
        <w:pStyle w:val="Kop1"/>
        <w:numPr>
          <w:ilvl w:val="0"/>
          <w:numId w:val="31"/>
        </w:numPr>
        <w:spacing w:after="60"/>
      </w:pPr>
      <w:bookmarkStart w:id="0" w:name="_Toc206576520"/>
      <w:bookmarkStart w:id="1" w:name="_Toc216489705"/>
      <w:r>
        <w:t>Co-location issues at Remote Sites</w:t>
      </w:r>
      <w:bookmarkEnd w:id="0"/>
      <w:r>
        <w:t xml:space="preserve"> </w:t>
      </w:r>
    </w:p>
    <w:p w14:paraId="5B0A41AE" w14:textId="77777777" w:rsidR="007E518A" w:rsidRDefault="007E518A" w:rsidP="007E518A">
      <w:r>
        <w:t xml:space="preserve">From a conceptual point of view, one shelter or housing case at a Remote Site may house components of different services of the common shore-based e-Navigation service. </w:t>
      </w:r>
    </w:p>
    <w:p w14:paraId="3386913F" w14:textId="77777777" w:rsidR="007E518A" w:rsidRDefault="007E518A" w:rsidP="007E518A"/>
    <w:p w14:paraId="4C7ED9FB" w14:textId="77777777" w:rsidR="007E518A" w:rsidRDefault="007E518A" w:rsidP="007E518A">
      <w:r>
        <w:t xml:space="preserve">In the context of an individual service under consideration, the term "Remote Shore Station (RSS)" indicates the presence of components of that service under consideration at a Remote Site, regardless of any co-located capabilities of any other service of the common shore-based e-Navigation system at the same Remote Site. Thus, each and every service of the common shore-based e-Navigation system uses the term Remote Shore Station within their respective context. Hence, from a shore-based e-Navigation system point of view, it is not only possible but also likely that there are Remote Shore Stations of different shore-based e-Navigation services at the same Remote Site. </w:t>
      </w:r>
    </w:p>
    <w:p w14:paraId="397D3F96" w14:textId="77777777" w:rsidR="007E518A" w:rsidRDefault="007E518A" w:rsidP="007E518A"/>
    <w:p w14:paraId="14FD2953" w14:textId="77777777" w:rsidR="007E518A" w:rsidRDefault="007E518A" w:rsidP="007E518A">
      <w:r>
        <w:t xml:space="preserve">The Figure A12.1 shows the resulting situation at the Remote Site, taking into account also the shared use of the on-site framework infrastructure and the common (local) Technical Operation Personnel for all services residing on-site. </w:t>
      </w:r>
    </w:p>
    <w:p w14:paraId="4F2701BC" w14:textId="77777777" w:rsidR="007E518A" w:rsidRDefault="007E518A" w:rsidP="007E518A">
      <w:pPr>
        <w:rPr>
          <w:highlight w:val="yellow"/>
        </w:rPr>
      </w:pPr>
    </w:p>
    <w:p w14:paraId="267A660F" w14:textId="77777777" w:rsidR="007E518A" w:rsidRDefault="007E518A" w:rsidP="007E518A">
      <w:r>
        <w:rPr>
          <w:rFonts w:ascii="Times New Roman" w:hAnsi="Times New Roman"/>
          <w:sz w:val="24"/>
          <w:lang w:val="en-US"/>
        </w:rPr>
        <w:object w:dxaOrig="9060" w:dyaOrig="9135" w14:anchorId="61981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05pt;height:456.8pt" o:ole="">
            <v:imagedata r:id="rId13" o:title=""/>
          </v:shape>
          <o:OLEObject Type="Embed" ProgID="Visio.Drawing.11" ShapeID="_x0000_i1025" DrawAspect="Content" ObjectID="_1474973768" r:id="rId14"/>
        </w:object>
      </w:r>
    </w:p>
    <w:p w14:paraId="40AA2258" w14:textId="77777777" w:rsidR="007E518A" w:rsidRDefault="007E518A" w:rsidP="007E518A"/>
    <w:p w14:paraId="59F45C17" w14:textId="77777777" w:rsidR="007E518A" w:rsidRDefault="007E518A" w:rsidP="007E518A">
      <w:pPr>
        <w:pStyle w:val="Kop1"/>
        <w:numPr>
          <w:ilvl w:val="0"/>
          <w:numId w:val="31"/>
        </w:numPr>
        <w:spacing w:after="60"/>
      </w:pPr>
      <w:r>
        <w:t>On-site infrastructure considerations</w:t>
      </w:r>
    </w:p>
    <w:p w14:paraId="0E7DBB32" w14:textId="77777777" w:rsidR="007E518A" w:rsidRDefault="007E518A" w:rsidP="007E518A">
      <w:r>
        <w:rPr>
          <w:highlight w:val="yellow"/>
        </w:rPr>
        <w:t>--- to be introduced later --</w:t>
      </w:r>
    </w:p>
    <w:bookmarkEnd w:id="1"/>
    <w:p w14:paraId="00FAAB50" w14:textId="77777777" w:rsidR="007E518A" w:rsidRDefault="007E518A" w:rsidP="009D52FE">
      <w:pPr>
        <w:pStyle w:val="Plattetekst"/>
        <w:rPr>
          <w:highlight w:val="yellow"/>
          <w:lang w:eastAsia="de-DE"/>
        </w:rPr>
      </w:pPr>
    </w:p>
    <w:p w14:paraId="11B094B6" w14:textId="68760B25" w:rsidR="009D52FE" w:rsidRPr="009D52FE" w:rsidRDefault="009D52FE" w:rsidP="009D52FE">
      <w:pPr>
        <w:pStyle w:val="Platteteks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sectPr w:rsidR="009D52FE" w:rsidRPr="009D52FE" w:rsidSect="00AB2FA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D9DDE" w14:textId="77777777" w:rsidR="00931E28" w:rsidRDefault="00931E28" w:rsidP="009E1230">
      <w:r>
        <w:separator/>
      </w:r>
    </w:p>
  </w:endnote>
  <w:endnote w:type="continuationSeparator" w:id="0">
    <w:p w14:paraId="3AC8BB30" w14:textId="77777777" w:rsidR="00931E28" w:rsidRDefault="00931E28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498C2" w14:textId="77777777" w:rsidR="00DA1C10" w:rsidRDefault="00DA1C1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C42B8" w14:textId="77777777"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DA1C10">
      <w:rPr>
        <w:noProof/>
        <w:lang w:val="en-US"/>
      </w:rPr>
      <w:t>2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DA1C10">
      <w:rPr>
        <w:noProof/>
        <w:lang w:val="en-US"/>
      </w:rPr>
      <w:t>5</w:t>
    </w:r>
    <w:r w:rsidR="00F46430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6CAE8" w14:textId="77777777" w:rsidR="00DA1C10" w:rsidRDefault="00DA1C1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649F2" w14:textId="77777777" w:rsidR="00931E28" w:rsidRDefault="00931E28" w:rsidP="009E1230">
      <w:r>
        <w:separator/>
      </w:r>
    </w:p>
  </w:footnote>
  <w:footnote w:type="continuationSeparator" w:id="0">
    <w:p w14:paraId="49B978A2" w14:textId="77777777" w:rsidR="00931E28" w:rsidRDefault="00931E28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2DFF2" w14:textId="77777777" w:rsidR="00DA1C10" w:rsidRDefault="00DA1C1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AFAA3" w14:textId="7E045995" w:rsidR="008136BC" w:rsidRPr="009D52FE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7E518A">
      <w:t>12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7E518A">
      <w:t>Site Co-Location &amp; On-Site Infrastructure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2C114" w14:textId="20BF6233" w:rsidR="0004410E" w:rsidRPr="00DA1C10" w:rsidRDefault="00DA1C10" w:rsidP="00DA1C10">
    <w:pPr>
      <w:pStyle w:val="Koptekst"/>
      <w:jc w:val="right"/>
    </w:pPr>
    <w:r w:rsidRPr="00DA1C10">
      <w:t>ENAV15-14.2.25</w:t>
    </w:r>
    <w:bookmarkStart w:id="2" w:name="_GoBack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01F1BD4"/>
    <w:multiLevelType w:val="multilevel"/>
    <w:tmpl w:val="AAA2A3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lang w:val="en-GB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7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7"/>
  </w:num>
  <w:num w:numId="6">
    <w:abstractNumId w:val="21"/>
  </w:num>
  <w:num w:numId="7">
    <w:abstractNumId w:val="16"/>
  </w:num>
  <w:num w:numId="8">
    <w:abstractNumId w:val="20"/>
  </w:num>
  <w:num w:numId="9">
    <w:abstractNumId w:val="12"/>
  </w:num>
  <w:num w:numId="10">
    <w:abstractNumId w:val="23"/>
  </w:num>
  <w:num w:numId="11">
    <w:abstractNumId w:val="19"/>
  </w:num>
  <w:num w:numId="12">
    <w:abstractNumId w:val="8"/>
  </w:num>
  <w:num w:numId="13">
    <w:abstractNumId w:val="3"/>
  </w:num>
  <w:num w:numId="14">
    <w:abstractNumId w:val="13"/>
  </w:num>
  <w:num w:numId="15">
    <w:abstractNumId w:val="18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22"/>
  </w:num>
  <w:num w:numId="29">
    <w:abstractNumId w:val="22"/>
  </w:num>
  <w:num w:numId="30">
    <w:abstractNumId w:val="22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0969"/>
    <w:rsid w:val="004C2F5C"/>
    <w:rsid w:val="004E43E8"/>
    <w:rsid w:val="004F72F9"/>
    <w:rsid w:val="005207B2"/>
    <w:rsid w:val="00582569"/>
    <w:rsid w:val="005A79A1"/>
    <w:rsid w:val="005B2BD9"/>
    <w:rsid w:val="005C24F3"/>
    <w:rsid w:val="005D08CF"/>
    <w:rsid w:val="005F188D"/>
    <w:rsid w:val="006052C5"/>
    <w:rsid w:val="00675FFD"/>
    <w:rsid w:val="00681BC4"/>
    <w:rsid w:val="00691B22"/>
    <w:rsid w:val="006D1C64"/>
    <w:rsid w:val="006F1193"/>
    <w:rsid w:val="0072093C"/>
    <w:rsid w:val="00721DBE"/>
    <w:rsid w:val="007578C8"/>
    <w:rsid w:val="00767FC6"/>
    <w:rsid w:val="00783586"/>
    <w:rsid w:val="00796BF5"/>
    <w:rsid w:val="007A25FA"/>
    <w:rsid w:val="007D251F"/>
    <w:rsid w:val="007E43BC"/>
    <w:rsid w:val="007E518A"/>
    <w:rsid w:val="00800D78"/>
    <w:rsid w:val="008136BC"/>
    <w:rsid w:val="00821CE7"/>
    <w:rsid w:val="00857962"/>
    <w:rsid w:val="008931CC"/>
    <w:rsid w:val="008B3CBD"/>
    <w:rsid w:val="00921872"/>
    <w:rsid w:val="00931E28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11008"/>
    <w:rsid w:val="00A13CBA"/>
    <w:rsid w:val="00A27A7A"/>
    <w:rsid w:val="00A3352D"/>
    <w:rsid w:val="00A6215F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6755"/>
    <w:rsid w:val="00B91264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5833"/>
    <w:rsid w:val="00D128D4"/>
    <w:rsid w:val="00D2145F"/>
    <w:rsid w:val="00D30727"/>
    <w:rsid w:val="00D52150"/>
    <w:rsid w:val="00D847AD"/>
    <w:rsid w:val="00DA1C10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A4919"/>
    <w:rsid w:val="00EB22A4"/>
    <w:rsid w:val="00EC597E"/>
    <w:rsid w:val="00EE340C"/>
    <w:rsid w:val="00EE3BAA"/>
    <w:rsid w:val="00F45548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325E30"/>
  <w15:docId w15:val="{2066CC2A-9FB4-4EE2-B340-1440B705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qFormat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aliases w:val="H5,H51,H52,H511,H53,H512,H54,H513,H521,H5111,H55,H514,H522,H5112,H531,H5121,H5211,H51111,H541,H5131"/>
    <w:basedOn w:val="Standaard"/>
    <w:next w:val="Standaard"/>
    <w:qFormat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qFormat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qFormat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qFormat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qFormat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ala-aism@wanadoo.fr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94671-3A34-4970-A62B-BF77F02CB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2041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5</cp:revision>
  <cp:lastPrinted>2008-12-16T06:04:00Z</cp:lastPrinted>
  <dcterms:created xsi:type="dcterms:W3CDTF">2014-09-04T08:57:00Z</dcterms:created>
  <dcterms:modified xsi:type="dcterms:W3CDTF">2014-10-16T12:10:00Z</dcterms:modified>
</cp:coreProperties>
</file>